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6C" w:rsidRDefault="00F1056C" w:rsidP="00F1056C">
      <w:pPr>
        <w:pStyle w:val="Heading2"/>
      </w:pPr>
      <w:bookmarkStart w:id="0" w:name="_Toc387827585"/>
      <w:r w:rsidRPr="00E40EC9">
        <w:t>6.7 Chipper</w:t>
      </w:r>
      <w:bookmarkEnd w:id="0"/>
    </w:p>
    <w:p w:rsidR="00F1056C" w:rsidRPr="00504C2E" w:rsidRDefault="00F1056C" w:rsidP="00F1056C">
      <w:pPr>
        <w:rPr>
          <w:lang w:val="en-AU"/>
        </w:rPr>
      </w:pPr>
    </w:p>
    <w:p w:rsidR="00F1056C" w:rsidRPr="00E40EC9" w:rsidRDefault="00F1056C" w:rsidP="00F1056C">
      <w:pPr>
        <w:tabs>
          <w:tab w:val="left" w:pos="9720"/>
        </w:tabs>
        <w:jc w:val="both"/>
        <w:rPr>
          <w:rFonts w:asciiTheme="minorHAnsi" w:hAnsiTheme="minorHAnsi" w:cstheme="minorHAnsi"/>
        </w:rPr>
      </w:pPr>
      <w:r w:rsidRPr="00E40EC9">
        <w:rPr>
          <w:rFonts w:asciiTheme="minorHAnsi" w:hAnsiTheme="minorHAnsi" w:cstheme="minorHAnsi"/>
        </w:rPr>
        <w:t>Occasionally SEEDS will require the use of a chipper in its bush land restoration works.  In these instances SEEDS Management will arrange for the hire of a chipper.  When picking up a hired chipper SEEDS employees are required to ensure that the chipper has been maintained and serviced prior to the hire and that it comes with an operating procedures manual.</w:t>
      </w:r>
    </w:p>
    <w:p w:rsidR="00F1056C" w:rsidRPr="00E40EC9" w:rsidRDefault="00F1056C" w:rsidP="00F1056C">
      <w:pPr>
        <w:pStyle w:val="Heading3"/>
      </w:pPr>
      <w:bookmarkStart w:id="1" w:name="_Toc370983118"/>
      <w:bookmarkStart w:id="2" w:name="_Toc387827586"/>
      <w:r w:rsidRPr="00E40EC9">
        <w:t>6.7.1 Training</w:t>
      </w:r>
      <w:bookmarkEnd w:id="1"/>
      <w:bookmarkEnd w:id="2"/>
    </w:p>
    <w:p w:rsidR="00F1056C" w:rsidRPr="00E40EC9" w:rsidRDefault="00F1056C" w:rsidP="00F1056C">
      <w:pPr>
        <w:tabs>
          <w:tab w:val="left" w:pos="9720"/>
        </w:tabs>
        <w:jc w:val="both"/>
        <w:rPr>
          <w:rFonts w:asciiTheme="minorHAnsi" w:hAnsiTheme="minorHAnsi" w:cstheme="minorHAnsi"/>
        </w:rPr>
      </w:pPr>
      <w:r w:rsidRPr="00E40EC9">
        <w:rPr>
          <w:rFonts w:asciiTheme="minorHAnsi" w:hAnsiTheme="minorHAnsi" w:cstheme="minorHAnsi"/>
        </w:rPr>
        <w:t>All SEEDS employees are required to be inducted to the use of the hired chipper by the hiring staff.  If any employee misses the induction by the hiring staff, they will be required to undertake induction to the chipper Site Supervisor.  Employees must undertake induction to the hired chipper prior to commencing work or being granted access to the work site</w:t>
      </w:r>
    </w:p>
    <w:p w:rsidR="00F1056C" w:rsidRPr="00E40EC9" w:rsidRDefault="00F1056C" w:rsidP="00F1056C">
      <w:pPr>
        <w:pStyle w:val="Heading3"/>
      </w:pPr>
      <w:bookmarkStart w:id="3" w:name="_Toc370983119"/>
      <w:bookmarkStart w:id="4" w:name="_Toc387827587"/>
      <w:r w:rsidRPr="00E40EC9">
        <w:t>6.7.2 Worksite Methodology</w:t>
      </w:r>
      <w:bookmarkEnd w:id="3"/>
      <w:bookmarkEnd w:id="4"/>
    </w:p>
    <w:p w:rsidR="00F1056C" w:rsidRPr="00E40EC9" w:rsidRDefault="00F1056C" w:rsidP="00F1056C">
      <w:pPr>
        <w:tabs>
          <w:tab w:val="left" w:pos="9720"/>
        </w:tabs>
        <w:jc w:val="both"/>
        <w:rPr>
          <w:rFonts w:asciiTheme="minorHAnsi" w:hAnsiTheme="minorHAnsi" w:cstheme="minorHAnsi"/>
        </w:rPr>
      </w:pPr>
      <w:r w:rsidRPr="00E40EC9">
        <w:rPr>
          <w:rFonts w:asciiTheme="minorHAnsi" w:hAnsiTheme="minorHAnsi" w:cstheme="minorHAnsi"/>
        </w:rPr>
        <w:t>SEEDS require all employees to follow the directions of their induction and the Site Supervisor when feeding cut material to a chipper.  All employees must also ensure:</w:t>
      </w:r>
    </w:p>
    <w:p w:rsidR="00F1056C" w:rsidRPr="00E40EC9"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The work area around chipper is kept clear of branches and other debris</w:t>
      </w:r>
    </w:p>
    <w:p w:rsidR="00F1056C" w:rsidRPr="00E40EC9"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They are aware of where the cut-off bar is located</w:t>
      </w:r>
    </w:p>
    <w:p w:rsidR="00F1056C" w:rsidRPr="00E40EC9"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They do not put any part of their body beyond the marked line in the chipper feeding area.</w:t>
      </w:r>
    </w:p>
    <w:p w:rsidR="00F1056C" w:rsidRPr="00E40EC9"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Hair secured</w:t>
      </w:r>
    </w:p>
    <w:p w:rsidR="00F1056C" w:rsidRPr="00E40EC9"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Gloves or rings removed</w:t>
      </w:r>
    </w:p>
    <w:p w:rsidR="00F1056C" w:rsidRPr="00E40EC9"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Sleeves and shirts secured</w:t>
      </w:r>
    </w:p>
    <w:p w:rsidR="00F1056C" w:rsidRPr="00E40EC9"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One person feeding chipper at a time</w:t>
      </w:r>
    </w:p>
    <w:p w:rsidR="00F1056C" w:rsidRPr="0094503B" w:rsidRDefault="00F1056C" w:rsidP="00F1056C">
      <w:pPr>
        <w:numPr>
          <w:ilvl w:val="0"/>
          <w:numId w:val="10"/>
        </w:numPr>
        <w:tabs>
          <w:tab w:val="left" w:pos="9720"/>
        </w:tabs>
        <w:ind w:left="0" w:firstLine="0"/>
        <w:jc w:val="both"/>
        <w:rPr>
          <w:rFonts w:asciiTheme="minorHAnsi" w:hAnsiTheme="minorHAnsi" w:cstheme="minorHAnsi"/>
        </w:rPr>
      </w:pPr>
      <w:r w:rsidRPr="00E40EC9">
        <w:rPr>
          <w:rFonts w:asciiTheme="minorHAnsi" w:hAnsiTheme="minorHAnsi" w:cstheme="minorHAnsi"/>
        </w:rPr>
        <w:t>Ensure a safe distance of approximately 10m is kept between the chipper operator and other people including other SEEDS employees and the general public</w:t>
      </w:r>
    </w:p>
    <w:p w:rsidR="00F1056C" w:rsidRPr="00E40EC9" w:rsidRDefault="00F1056C" w:rsidP="00F1056C">
      <w:pPr>
        <w:pStyle w:val="Heading3"/>
      </w:pPr>
      <w:bookmarkStart w:id="5" w:name="_Toc370983120"/>
      <w:bookmarkStart w:id="6" w:name="_Toc387827588"/>
      <w:r w:rsidRPr="00E40EC9">
        <w:t>6.7.3 Personal Protective Equipment</w:t>
      </w:r>
      <w:bookmarkEnd w:id="5"/>
      <w:bookmarkEnd w:id="6"/>
    </w:p>
    <w:p w:rsidR="00F1056C" w:rsidRPr="00E40EC9" w:rsidRDefault="00F1056C" w:rsidP="00F1056C">
      <w:pPr>
        <w:tabs>
          <w:tab w:val="left" w:pos="9720"/>
        </w:tabs>
        <w:jc w:val="both"/>
        <w:rPr>
          <w:rFonts w:asciiTheme="minorHAnsi" w:hAnsiTheme="minorHAnsi" w:cstheme="minorHAnsi"/>
        </w:rPr>
      </w:pPr>
      <w:r w:rsidRPr="00E40EC9">
        <w:rPr>
          <w:rFonts w:asciiTheme="minorHAnsi" w:hAnsiTheme="minorHAnsi" w:cstheme="minorHAnsi"/>
        </w:rPr>
        <w:t>All SEEDS employees using a chipper are required to adhere to the Personal Protective Equipment (PPE) requirements set out in Section 5.2 and must ensure all of their PPE is in good condition with no tears or fraying.</w:t>
      </w:r>
    </w:p>
    <w:p w:rsidR="00F1056C" w:rsidRPr="00E40EC9" w:rsidRDefault="00F1056C" w:rsidP="00F1056C">
      <w:pPr>
        <w:tabs>
          <w:tab w:val="left" w:pos="2895"/>
          <w:tab w:val="left" w:pos="9720"/>
        </w:tabs>
        <w:jc w:val="both"/>
        <w:rPr>
          <w:rFonts w:asciiTheme="minorHAnsi" w:hAnsiTheme="minorHAnsi" w:cstheme="minorHAnsi"/>
        </w:rPr>
      </w:pPr>
      <w:r w:rsidRPr="00E40EC9">
        <w:rPr>
          <w:rFonts w:asciiTheme="minorHAnsi" w:hAnsiTheme="minorHAnsi" w:cstheme="minorHAnsi"/>
        </w:rPr>
        <w:tab/>
      </w:r>
    </w:p>
    <w:p w:rsidR="00F1056C" w:rsidRPr="00E40EC9" w:rsidRDefault="00F1056C" w:rsidP="00F1056C">
      <w:pPr>
        <w:tabs>
          <w:tab w:val="left" w:pos="9720"/>
        </w:tabs>
        <w:jc w:val="both"/>
        <w:rPr>
          <w:rFonts w:asciiTheme="minorHAnsi" w:hAnsiTheme="minorHAnsi" w:cstheme="minorHAnsi"/>
        </w:rPr>
      </w:pPr>
      <w:r w:rsidRPr="00E40EC9">
        <w:rPr>
          <w:rFonts w:asciiTheme="minorHAnsi" w:hAnsiTheme="minorHAnsi" w:cstheme="minorHAnsi"/>
        </w:rPr>
        <w:t>SEEDS employees involved in using chippers the following items must be available onsite at all times:</w:t>
      </w:r>
    </w:p>
    <w:p w:rsidR="00F1056C" w:rsidRPr="00E40EC9" w:rsidRDefault="00F1056C" w:rsidP="00F1056C">
      <w:pPr>
        <w:tabs>
          <w:tab w:val="left" w:pos="9720"/>
        </w:tabs>
        <w:jc w:val="both"/>
        <w:rPr>
          <w:rFonts w:asciiTheme="minorHAnsi" w:hAnsiTheme="minorHAnsi" w:cstheme="minorHAnsi"/>
        </w:rPr>
      </w:pPr>
    </w:p>
    <w:p w:rsidR="00F1056C" w:rsidRPr="00E40EC9" w:rsidRDefault="00F1056C" w:rsidP="00F1056C">
      <w:pPr>
        <w:numPr>
          <w:ilvl w:val="0"/>
          <w:numId w:val="11"/>
        </w:numPr>
        <w:tabs>
          <w:tab w:val="left" w:pos="2895"/>
          <w:tab w:val="left" w:pos="9720"/>
        </w:tabs>
        <w:ind w:left="0" w:firstLine="0"/>
        <w:jc w:val="both"/>
        <w:rPr>
          <w:rFonts w:asciiTheme="minorHAnsi" w:hAnsiTheme="minorHAnsi" w:cstheme="minorHAnsi"/>
        </w:rPr>
      </w:pPr>
      <w:r w:rsidRPr="00E40EC9">
        <w:rPr>
          <w:rFonts w:asciiTheme="minorHAnsi" w:hAnsiTheme="minorHAnsi" w:cstheme="minorHAnsi"/>
        </w:rPr>
        <w:t>The SEEDS Work Site Folder containing the emergency contacts list.</w:t>
      </w:r>
    </w:p>
    <w:p w:rsidR="00F1056C" w:rsidRPr="00E40EC9" w:rsidRDefault="00F1056C" w:rsidP="00F1056C">
      <w:pPr>
        <w:numPr>
          <w:ilvl w:val="0"/>
          <w:numId w:val="11"/>
        </w:numPr>
        <w:tabs>
          <w:tab w:val="left" w:pos="9720"/>
        </w:tabs>
        <w:ind w:left="0" w:firstLine="0"/>
        <w:jc w:val="both"/>
        <w:rPr>
          <w:rFonts w:asciiTheme="minorHAnsi" w:hAnsiTheme="minorHAnsi" w:cstheme="minorHAnsi"/>
        </w:rPr>
      </w:pPr>
      <w:r w:rsidRPr="00E40EC9">
        <w:rPr>
          <w:rFonts w:asciiTheme="minorHAnsi" w:hAnsiTheme="minorHAnsi" w:cstheme="minorHAnsi"/>
        </w:rPr>
        <w:t>The operating procedures manual</w:t>
      </w:r>
    </w:p>
    <w:p w:rsidR="00F1056C" w:rsidRPr="00E40EC9" w:rsidRDefault="00F1056C" w:rsidP="00F1056C">
      <w:pPr>
        <w:numPr>
          <w:ilvl w:val="0"/>
          <w:numId w:val="9"/>
        </w:numPr>
        <w:tabs>
          <w:tab w:val="left" w:pos="9720"/>
        </w:tabs>
        <w:ind w:left="0" w:firstLine="0"/>
        <w:jc w:val="both"/>
        <w:rPr>
          <w:rFonts w:asciiTheme="minorHAnsi" w:hAnsiTheme="minorHAnsi" w:cstheme="minorHAnsi"/>
        </w:rPr>
      </w:pPr>
      <w:r w:rsidRPr="00E40EC9">
        <w:rPr>
          <w:rFonts w:asciiTheme="minorHAnsi" w:hAnsiTheme="minorHAnsi" w:cstheme="minorHAnsi"/>
        </w:rPr>
        <w:t xml:space="preserve">A Senior First Aider (Workplace Level 2) </w:t>
      </w:r>
    </w:p>
    <w:p w:rsidR="00F1056C" w:rsidRPr="0094503B" w:rsidRDefault="00F1056C" w:rsidP="00F1056C">
      <w:pPr>
        <w:numPr>
          <w:ilvl w:val="0"/>
          <w:numId w:val="9"/>
        </w:numPr>
        <w:tabs>
          <w:tab w:val="left" w:pos="9720"/>
        </w:tabs>
        <w:ind w:left="0" w:firstLine="0"/>
        <w:jc w:val="both"/>
        <w:rPr>
          <w:rFonts w:asciiTheme="minorHAnsi" w:hAnsiTheme="minorHAnsi" w:cstheme="minorHAnsi"/>
        </w:rPr>
      </w:pPr>
      <w:r w:rsidRPr="00E40EC9">
        <w:rPr>
          <w:rFonts w:asciiTheme="minorHAnsi" w:hAnsiTheme="minorHAnsi" w:cstheme="minorHAnsi"/>
        </w:rPr>
        <w:t>A Workplace First Aid Kit</w:t>
      </w:r>
    </w:p>
    <w:p w:rsidR="00F1056C" w:rsidRPr="00E40EC9" w:rsidRDefault="00F1056C" w:rsidP="00F1056C">
      <w:pPr>
        <w:pStyle w:val="Heading3"/>
      </w:pPr>
      <w:bookmarkStart w:id="7" w:name="_Toc370983121"/>
      <w:bookmarkStart w:id="8" w:name="_Toc387827589"/>
      <w:r w:rsidRPr="00E40EC9">
        <w:t>6.7.4 Equipment Maintenance</w:t>
      </w:r>
      <w:bookmarkEnd w:id="7"/>
      <w:bookmarkEnd w:id="8"/>
      <w:r w:rsidRPr="00E40EC9">
        <w:tab/>
      </w:r>
    </w:p>
    <w:p w:rsidR="00F1056C" w:rsidRPr="00E40EC9" w:rsidRDefault="00F1056C" w:rsidP="00F1056C">
      <w:pPr>
        <w:tabs>
          <w:tab w:val="left" w:pos="9720"/>
        </w:tabs>
        <w:jc w:val="both"/>
        <w:rPr>
          <w:rFonts w:asciiTheme="minorHAnsi" w:hAnsiTheme="minorHAnsi" w:cstheme="minorHAnsi"/>
        </w:rPr>
      </w:pPr>
      <w:r w:rsidRPr="00E40EC9">
        <w:rPr>
          <w:rFonts w:asciiTheme="minorHAnsi" w:hAnsiTheme="minorHAnsi" w:cstheme="minorHAnsi"/>
        </w:rPr>
        <w:t>Maintenance of any hired chipper is the responsibility of the hire company.  However, SEEDS employees are required to ensure that the chipper has been maintained and serviced prior to the hire.</w:t>
      </w:r>
    </w:p>
    <w:p w:rsidR="00C36365" w:rsidRDefault="00C36365"/>
    <w:sectPr w:rsidR="00C36365" w:rsidSect="00C363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687"/>
    <w:multiLevelType w:val="hybridMultilevel"/>
    <w:tmpl w:val="DA023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EC11E6"/>
    <w:multiLevelType w:val="hybridMultilevel"/>
    <w:tmpl w:val="A6DC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D029D4"/>
    <w:multiLevelType w:val="hybridMultilevel"/>
    <w:tmpl w:val="E7CC1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56C9A"/>
    <w:multiLevelType w:val="hybridMultilevel"/>
    <w:tmpl w:val="2242B9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786545E"/>
    <w:multiLevelType w:val="hybridMultilevel"/>
    <w:tmpl w:val="708AD1F4"/>
    <w:lvl w:ilvl="0" w:tplc="04090001">
      <w:start w:val="1"/>
      <w:numFmt w:val="bullet"/>
      <w:lvlText w:val=""/>
      <w:lvlJc w:val="left"/>
      <w:pPr>
        <w:tabs>
          <w:tab w:val="num" w:pos="720"/>
        </w:tabs>
        <w:ind w:left="720" w:hanging="360"/>
      </w:pPr>
      <w:rPr>
        <w:rFonts w:ascii="Symbol" w:hAnsi="Symbol" w:hint="default"/>
      </w:rPr>
    </w:lvl>
    <w:lvl w:ilvl="1" w:tplc="30EEA1C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99579F"/>
    <w:multiLevelType w:val="hybridMultilevel"/>
    <w:tmpl w:val="96665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CB14C0"/>
    <w:multiLevelType w:val="hybridMultilevel"/>
    <w:tmpl w:val="74CA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C95658"/>
    <w:multiLevelType w:val="hybridMultilevel"/>
    <w:tmpl w:val="88DAB2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6871F48"/>
    <w:multiLevelType w:val="hybridMultilevel"/>
    <w:tmpl w:val="652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F96A7D"/>
    <w:multiLevelType w:val="hybridMultilevel"/>
    <w:tmpl w:val="2A4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877885"/>
    <w:multiLevelType w:val="hybridMultilevel"/>
    <w:tmpl w:val="3DF4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8"/>
  </w:num>
  <w:num w:numId="6">
    <w:abstractNumId w:val="7"/>
  </w:num>
  <w:num w:numId="7">
    <w:abstractNumId w:val="0"/>
  </w:num>
  <w:num w:numId="8">
    <w:abstractNumId w:val="10"/>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C10F86"/>
    <w:rsid w:val="000D6553"/>
    <w:rsid w:val="000F2CFC"/>
    <w:rsid w:val="00144DDB"/>
    <w:rsid w:val="004D7ABF"/>
    <w:rsid w:val="0050109A"/>
    <w:rsid w:val="00521EE7"/>
    <w:rsid w:val="005C57C2"/>
    <w:rsid w:val="005D5036"/>
    <w:rsid w:val="007907AE"/>
    <w:rsid w:val="007C5B77"/>
    <w:rsid w:val="00BF0B79"/>
    <w:rsid w:val="00C10F86"/>
    <w:rsid w:val="00C36365"/>
    <w:rsid w:val="00E45567"/>
    <w:rsid w:val="00E60476"/>
    <w:rsid w:val="00F1056C"/>
    <w:rsid w:val="00F32B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8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10F86"/>
    <w:pPr>
      <w:autoSpaceDE w:val="0"/>
      <w:autoSpaceDN w:val="0"/>
      <w:adjustRightInd w:val="0"/>
      <w:ind w:left="270" w:hanging="270"/>
      <w:outlineLvl w:val="1"/>
    </w:pPr>
    <w:rPr>
      <w:rFonts w:asciiTheme="minorHAnsi" w:hAnsiTheme="minorHAnsi"/>
      <w:b/>
      <w:color w:val="76923C" w:themeColor="accent3" w:themeShade="BF"/>
      <w:sz w:val="32"/>
      <w:szCs w:val="32"/>
      <w:lang w:val="en-AU"/>
    </w:rPr>
  </w:style>
  <w:style w:type="paragraph" w:styleId="Heading3">
    <w:name w:val="heading 3"/>
    <w:basedOn w:val="Normal"/>
    <w:next w:val="Normal"/>
    <w:link w:val="Heading3Char"/>
    <w:uiPriority w:val="9"/>
    <w:semiHidden/>
    <w:unhideWhenUsed/>
    <w:qFormat/>
    <w:rsid w:val="007C5B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F86"/>
    <w:rPr>
      <w:rFonts w:eastAsia="Times New Roman" w:cs="Times New Roman"/>
      <w:b/>
      <w:color w:val="76923C" w:themeColor="accent3" w:themeShade="BF"/>
      <w:sz w:val="32"/>
      <w:szCs w:val="32"/>
    </w:rPr>
  </w:style>
  <w:style w:type="character" w:customStyle="1" w:styleId="Heading3Char">
    <w:name w:val="Heading 3 Char"/>
    <w:basedOn w:val="DefaultParagraphFont"/>
    <w:link w:val="Heading3"/>
    <w:uiPriority w:val="9"/>
    <w:semiHidden/>
    <w:rsid w:val="007C5B77"/>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7C5B77"/>
    <w:pPr>
      <w:spacing w:after="0"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2015-02-24T04:59:00Z</dcterms:created>
  <dcterms:modified xsi:type="dcterms:W3CDTF">2015-02-24T04:59:00Z</dcterms:modified>
</cp:coreProperties>
</file>